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Федеральный закон от 24 июля 2007 г. N 209-ФЗ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br/>
        <w:t>"О развитии малого и среднего предпринимательства в Российской Федерации"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(Информация об изменениях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Думой 6 июля 2007 года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Одобрен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Советом Федерации 11 июля 2007 года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настоящему Федеральному закону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1. Предмет регулирования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2. Нормативное правовое регулирование развития малого и среднего предпринимательства в Российской Федерации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3. Основные понятия, используемые в настоящем Федеральном законе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микропредприятиям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>, и средним предприятиям;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2) федеральные программы развития субъектов малого и среднего предпринимательства - нормативные правовые акты Правительства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Российской Федерации, с указанием объема и источников их финансирования, результативности деятельности федеральных органов исполнительной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власти, ответственных за реализацию указанных мероприятий;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3) региональные программы развития субъектов малого и среднего предпринимательства - нормативные правовые акты органов государственной власти субъектов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субъектах Российской Федерации, с указанием объема и источников их финансирования, результативности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органов 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власти субъектов Российской Федерации, ответственных за реализацию указанных мероприятий;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4) муниципальные программы развития субъектов малого и среднего предпринимательства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реализацию указанных мероприятий;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3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4. Категории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пункт 1 части 1 статьи 4 настоящего Федерального закона изложен в новой редакции, вступающей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не являющимся субъектами малого и среднего предпринимательства, не должна превышать двадцать пять процентов.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Последнее ограничение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автономными учреждениями образовательным организациям высшего образования, а 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года N 127-ФЗ "О науке и государственной научно-технической политике".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Юридические лица включаются в указанный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б) юридические лица являются государственными корпорациями, учрежденными в соответствии с Федеральным законом от 12 января 1996 года N 7-ФЗ "О некоммерческих организациях";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а) от ста одного до двухсот пятидесяти человек включительно для средних предприятий;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- до пятнадцати человек;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Часть 2 статьи 4 настоящего Федерального закона вступает в силу с 1 января 2010 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Предусмотренные пунктом 3 части 1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двух календарных лет, следующих один за другим.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, не превышают предельные значения, установленные в пунктах 2 и 3 части 1 настоящей статьи.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Средняя численность работников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указанных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>, малого предприятия или среднего предприятия.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О расчете средней численности работников малых предприятий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. приказ Росстата от 30 декабря 2014 г. N 739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См. ПБУ 14/2007 "Учет нематериальных активов",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утвержденное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Минфина РФ от 27 декабря 2007 г. N 153н и ПБУ 6/01 "Учет основных средств", утвержденное приказом Минфина РФ от 30 марта 2001 г. N 26н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4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5. Федеральные статистические наблюдения за деятельностью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Часть 2 статьи 5 настоящего Федерального закона вступает в силу с 1 января 2010 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Сплошные статистические наблюдения за деятельностью субъектов малого и среднего предпринимательства проводятся один раз в пять лет.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Выборочные статистические наблюдения проводятся путем ежемесячных и (или) ежеквартальных обследований деятельности малых предприятий (за исключением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микропредприятий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) и средних предприятий. Выборочные статистические наблюдения проводятся путем ежегодных обследований деятельности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микропредприятий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>. Порядок проведения выборочных статистических наблюдений определяется Правительством Российской Федерации.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обязаны представлять бесплатно в федеральные органы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государственной власти, органами государственной власти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См. комментарии к статье 5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обеспечение благоприятных условий для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обеспечение конкурентоспособности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увеличение количества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6) обеспечение занятости населения и развитие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6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специальные налоговые режимы,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пункт 2 статьи 7 настоящего Федерального закона изложен в новой редакции, вступающей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упрощенные способы ведения бухгалтерского учета, включая упрощенную бухгалтерскую (финансовую) отчетность, и упрощенный порядок ведения кассовых операций для малых предприятий;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1 части 2 статьи 6 Федерального закона от 6 декабря 2011 г. N 402-ФЗ индивидуальный предприниматель, лицо, занимающееся частной практикой, могут не вести бухгалтерский учет в случае, если в соответствии с законодательством Российской Федерации о налогах и сборах они ведут учет доходов или доходов и расходов и (или) иных объектов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налогообложения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либо физических показателей, характеризующих определенный вид предпринимательской деятельности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упрощенный порядок составления субъектами малого и среднего предпринимательства статистической отчетности;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28 декабря 2013 г. N 396-ФЗ в пункт 5 статьи 7 настоящего Федерального закона внесены изменения, вступающие в силу с 1 января 2014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особенности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государственных и муниципальных нужд;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6) меры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меры по обеспечению финансовой поддержки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меры по развитию инфраструктуры поддержки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9) иные направленные на обеспечение реализации целей и принципов настоящего Федерального закона меры.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7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8. Реестры субъектов малого и среднего предпринимательства - получателей поддержки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субъектам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В указанных в части 1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наименование органа, предоставившего поддержку;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полное и (в случае,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вид, форма и размер предоставленной поддержки;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срок оказания поддержки;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6) идентификационный номер налогоплательщика;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дата принятия решения о предоставлении или прекращении оказания поддержки;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2008 г. N 160-ФЗ в часть 4 статьи 8 настоящего Федерального закона внесены изменения, вступающие в силу с 1 января 2009 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4. Порядок ведения реестров субъектов малого и среднего предпринимательства - получателей поддержки,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6. Сведения, предусмотренные частью 2 настоящей статьи, исключаются из реестров субъектов малого и среднего предпринимательства - получателей поддержки по истечении трех лет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с даты окончания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срока оказания поддержки.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8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3) разработка и реализация федеральных программ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аналитическую программу Минэнерго России "Развитие малого и среднего предпринимательства в сфере топливно-энергетического комплекса", утвержденную приказом Минэнерго России от 30 марта 2010 г. N 132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аналитическую программу ведомства "Популяризация и развитие малого и среднего предпринимательства в сфере культуры на 2010-2012 годы", утвержденную приказом Минкультуры России от 24 марта 2010 г. N 144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аналитическую ведомственную целевую программу "Создание условий для развития субъектов малого и среднего предпринимательства в сфере транспорта, утвержденную приказом Минтранса РФ от 23 марта 2010 г. N 70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См. Ведомственную целевую программу "Развитие малого и среднего предпринимательства в отраслях промышленности и в торговле", утвержденную приказом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России от 15 февраля 2010 г. N 123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См. аналитическую ведомственную целевую программу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России "Содействие развитию малого и среднего предпринимательства в здравоохранении и сфере социальных услуг на период до 2012 года", утвержденную приказом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России от 1 февраля 2010 г. N 42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Положение о Правительственной комиссии по развитию малого и среднего предпринимательства, утвержденное постановлением Правительства РФ от 17 марта 2008 г. N 178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9) пропаганда и популяризация предпринимательской деятельности за счет средств федерального бюджета;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10) поддержка региональных программ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18 октября 2007 г. N 230-ФЗ в пункт 12 статьи 9 настоящего Федерального закона внесены изменения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12) организация официального статистического учета субъектов малого и среднего предпринимательства, определение порядка проведения выборочных статистических 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наблюдений за деятельностью субъектов малого и среднего предпринимательства в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 в Российской Федерации, и опубликование в средствах массовой информации этого доклада;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18 октября 2007 г. N 230-ФЗ статья 9 настоящего Федерального закона дополнена пунктом 15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15) установление порядка ведения реестров субъектов малого и среднего предпринимательства - получателей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22 июля 2008 г. N 159-ФЗ статья 9 настоящего Федерального закона дополнена пунктом 16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16) формирование инфраструктуры поддержки субъектов малого и среднего предпринимательства и обеспечение ее деятельности.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9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18 октября 2007 г. N 230-ФЗ в пункт 1 части 1 статьи 10 настоящего Федерального закона внесены изменения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участие в осуществлении государственной политики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пункт 2 части 1 статьи 10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пункта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5) содействие развитию межрегионального сотрудничества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поддержка муниципальных программ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10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11. Полномочия органов местного самоуправления по вопросам развития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11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12. 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12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13. Координационные или совещательные органы в области развития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членов указанных координационных или совещательных органов.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Федеральным законом от 22 июля 2008 г. N 159-ФЗ статья 13 настоящего Федерального закона дополнена частью 5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13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14. Поддержка субъектов малого и среднего предпринимательства органами государственной власти и органами местного самоуправления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1. Основными принципами поддержки субъектов малого и среднего предпринимательства являются: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равный доступ субъектов малого и среднего предпринимательства, соответствующих критериям,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оказание поддержки с соблюдением требований, установленных Федеральным законом от 26 июля 2006 года N 135-ФЗ "О защите конкуренции";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5) открытость процедур оказания поддержки.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1 июля 2011 г. N 169-ФЗ в часть 2 статьи 14 настоящего Федерального закона внесены изменения, вступающие в силу с 1 июля 2011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статьей 4 настоящего Федерального закона, и условиям,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 июля 2010 года N 210-ФЗ "Об организации предоставления государственных и муниципальных услуг" перечень документов.</w:t>
      </w:r>
      <w:proofErr w:type="gramEnd"/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3. Поддержка не может оказываться в отношении субъектов малого и среднего предпринимательства: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являющихся участниками соглашений о разделе продукции;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4. Финансовая поддержка субъектов малого и среднего предпринимательства, предусмотренная статьей 17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5. В оказании поддержки должно быть отказано в случае, если: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не выполнены условия оказания поддержки;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14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15. Инфраструктура поддержки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28 декабря 2013 г. N 396-ФЗ часть 1 статьи 15 настоящего Федерального закона изложена в новой редакции, вступающей в силу с 1 января 2014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2 статьи 15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инновационно-технологические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центры,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бизнес-инкубаторы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>, палаты и центры ремесел, центры поддержки субподряда, маркетинговые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и 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и промышленного дизайна, центры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трансфера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</w:t>
      </w:r>
      <w:proofErr w:type="spellStart"/>
      <w:r w:rsidRPr="00205EB2">
        <w:rPr>
          <w:rFonts w:ascii="Times New Roman" w:eastAsia="Times New Roman" w:hAnsi="Times New Roman" w:cs="Times New Roman"/>
          <w:sz w:val="24"/>
          <w:szCs w:val="24"/>
        </w:rPr>
        <w:t>микрофинансовые</w:t>
      </w:r>
      <w:proofErr w:type="spell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иные организации.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Устав федерального государственного бюджетного учреждения "Фонд содействия развитию малых форм предприятий в научно-технической сфере", утвержденный постановлением Правительства РФ от 3 июля 2012 г. N 680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часть 3 статьи 15 настоящего Федерального закона изложена в новой редакции, вступающей в силу с 1 июля 2014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Требования к организациям, образующим инфраструктуру поддержки субъектов малого и среднего предпринимательства, устанавливаются уполномоченным Правительством Российской Федерации федеральным органом исполнительной власти, органами государственной власти субъектов Российской Федерации, органами местного самоуправления при реализации соответственно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4 статьи 15 настоящего Федерального закона внесены изменения, вступающие в силу с 1 июля 2014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 и направленная на создание и обеспечение деятельности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образующих инфраструктуру поддержки субъектов малого и среднего предпринимательства и соответствующих требованиям, установленным в порядке, предусмотренном частью 3 настоящей статьи.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15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Статья 16. Формы, условия и порядок поддержки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предпринимательства,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сельскохозяйственную деятельность.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 декабря 2009 г. N 365-ФЗ в часть 3 статьи 16 настоящего Федерального закона внесены изменения, вступающие в силу с 1 января 2010 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субъектов Российской Федерации,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Федерации, местных бюджетов.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16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17. Финансовая поддержка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2 статьи 17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Средства федерального бюджета на государственную поддержку субъектов малого и среднего предпринимательства (в том числе на ведение реестра субъектов малого и среднего предпринимательства - получателей поддержки),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и бюджетам субъектов Российской Федерации в виде субсидий в порядке, установленном Правительством Российской Федерации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17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18. Имущественная поддержка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1 статьи 18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Указанное имущество должно использоваться по целевому назначению.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2 статьи 18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частью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2.1 статьи 9 Федерального закона от 22 июля 2008 года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частью 1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имуществом при его использовании не по целевому назначению и (или) с нарушением запретов, установленных частью 2 настоящей статьи.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в часть 4 статьи 18 настоящего Федерального закона внесены изменения, вступающие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Государственное и муниципальное имущество, включенное в указанные перечни,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частью 2.1 статьи 9 Федерального закона от 22 июля 2008 года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Эти перечни подлежат обязательному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в часть 4.1 статьи 18 настоящего Федерального закона внесены изменения, вступающие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Порядок формирования, ведения, обязательного опубликования указанных в части 4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деятельности, иными установленными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предпринимательства приоритетными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 г. N 144-ФЗ часть 4.2 статьи 18 настоящего Федерального закона изложена в новой редакции, вступающей в силу с 1 июля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Государственное и муниципальное имущество, включенное в перечни, указанные в части 4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 июля 2008 года N 159-ФЗ "Об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6 декабря 2011 г. N 401-ФЗ статья 18 настоящего Федерального закона дополнена частью 4.3, вступающей в силу по истечении тридцати дней после дня официального опубликования названного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Срок, на который заключаются договоры в отношении имущества, включенного в перечни, указанные в части 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бизнес-инкубаторами</w:t>
      </w:r>
      <w:proofErr w:type="spellEnd"/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5. В случае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частью 1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18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19. Информационная поддержка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в часть 1 статьи 19 настоящего Федерального закона внесены изменения, вступающие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часть 2 статьи 19 настоящего Федерального закона изложена в новой редакции, вступающей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5) о финансово-экономическом состоянии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7) о государственном и муниципальном имуществе, включенном в перечни, указанные в части 4 статьи 18 настоящего Федерального закона;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в часть 3 статьи 19 настоящего Федерального закона внесены изменения, вступающие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текст части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Информация, указанная в части 2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сети "Интернет".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 июля 2013 г. N 238-ФЗ статья 19 настоящего Федерального закона дополнена частью 4, вступающей в силу с 1 октября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4. Требования к информации, размещенной в сети "Интернет" в соответствии с частями 2 и 3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19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20. Консультационная поддержка субъектов малого и среднего предпринимательства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20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изменениях: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Федеральным законом от 2 июля 2013 г. N 185-ФЗ статья 21 настоящего Федерального закона изложена в новой редакции, вступающей в силу с 1 сентября 2013 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те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атьи в предыдущей редакции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Статья 21. Поддержка субъектов малого и среднего предпринимательства в сфере образования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учебно-методической и научно-методической помощи субъектам малого и среднего предпринимательства.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21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22. Поддержка субъектов малого и среднего предпринимательства в области инноваций и промышленного производства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главу 72 "Патентное право" Гражданского кодекса РФ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создания акционерных инвестиционных фондов и закрытых паевых инвестиционных фондов.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Об инвестиционных фондах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. Федеральный закон от 29 ноября 2001 г. N 156-ФЗ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22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23. Поддержка субъектов малого и среднего предпринимательства в области ремесленной деятельности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деятельности.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23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24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25. Поддержка субъектов малого и среднего предпринимательства, осуществляющих сельскохозяйственную деятельность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  <w:proofErr w:type="gramEnd"/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О крестьянском (фермерском) хозяйстве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>. Федеральный закон от 11 июня 2003 г. N 74-ФЗ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25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Статья 26. Признание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1) Федеральный закон от 14 июня 1995 года N 88-ФЗ "О государственной поддержке малого предпринимательства в Российской Федерации" (Собрание законодательства Российской Федерации, 1995, N 25, ст. 2343);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2) пункт 12 статьи 2 Федерального закона от 21 марта 2002 года N 31-ФЗ "О приведении законодательных актов в соответствие с Федеральным законом "О государственной </w:t>
      </w:r>
      <w:r w:rsidRPr="00205EB2"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регистрации юридических лиц" (Собрание законодательства Российской Федерации, 2002, N 12, ст. 1093).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26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Статья 27. Заключительные положения и вступление в силу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1. Настоящий Федеральный закон вступает в силу с 1 января 2008 года, за исключением части 2 статьи 4 и части 2 статьи 5 настоящего Федерального закона.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2. Часть 2 статьи 4 и часть 2 статьи 5 настоящего Федерального закона вступают в силу с 1 января 2010 года.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05EB2">
        <w:rPr>
          <w:rFonts w:ascii="Times New Roman" w:eastAsia="Times New Roman" w:hAnsi="Times New Roman" w:cs="Times New Roman"/>
          <w:sz w:val="24"/>
          <w:szCs w:val="24"/>
        </w:rPr>
        <w:t>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</w:t>
      </w:r>
      <w:proofErr w:type="gramEnd"/>
      <w:r w:rsidRPr="00205EB2">
        <w:rPr>
          <w:rFonts w:ascii="Times New Roman" w:eastAsia="Times New Roman" w:hAnsi="Times New Roman" w:cs="Times New Roman"/>
          <w:sz w:val="24"/>
          <w:szCs w:val="24"/>
        </w:rPr>
        <w:t xml:space="preserve"> в течение шести месяцев со дня вступления в силу настоящего Федерального закона.</w:t>
      </w:r>
    </w:p>
    <w:p w:rsidR="00205EB2" w:rsidRPr="00205EB2" w:rsidRDefault="00205EB2" w:rsidP="00205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ГАРАНТ: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См. комментарии к статье 27 настоящего Федерального закона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205EB2" w:rsidRPr="00205EB2" w:rsidTr="00205EB2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05EB2" w:rsidRPr="00205EB2" w:rsidRDefault="00205EB2" w:rsidP="002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E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05EB2" w:rsidRPr="00205EB2" w:rsidRDefault="00205EB2" w:rsidP="00205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EB2">
              <w:rPr>
                <w:rFonts w:ascii="Times New Roman" w:eastAsia="Times New Roman" w:hAnsi="Times New Roman" w:cs="Times New Roman"/>
                <w:sz w:val="24"/>
                <w:szCs w:val="24"/>
              </w:rPr>
              <w:t>В. Путин</w:t>
            </w:r>
          </w:p>
        </w:tc>
      </w:tr>
    </w:tbl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24 июля 2007 г.</w:t>
      </w:r>
    </w:p>
    <w:p w:rsidR="00205EB2" w:rsidRPr="00205EB2" w:rsidRDefault="00205EB2" w:rsidP="002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B2">
        <w:rPr>
          <w:rFonts w:ascii="Times New Roman" w:eastAsia="Times New Roman" w:hAnsi="Times New Roman" w:cs="Times New Roman"/>
          <w:sz w:val="24"/>
          <w:szCs w:val="24"/>
        </w:rPr>
        <w:t>N 209-ФЗ</w:t>
      </w:r>
    </w:p>
    <w:p w:rsidR="007F7F30" w:rsidRDefault="007F7F30"/>
    <w:sectPr w:rsidR="007F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EB2"/>
    <w:rsid w:val="00205EB2"/>
    <w:rsid w:val="007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5E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5E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05EB2"/>
  </w:style>
  <w:style w:type="paragraph" w:customStyle="1" w:styleId="s9">
    <w:name w:val="s_9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205EB2"/>
  </w:style>
  <w:style w:type="paragraph" w:customStyle="1" w:styleId="s15">
    <w:name w:val="s_15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2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6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1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3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9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9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10480</Words>
  <Characters>59742</Characters>
  <Application>Microsoft Office Word</Application>
  <DocSecurity>0</DocSecurity>
  <Lines>497</Lines>
  <Paragraphs>140</Paragraphs>
  <ScaleCrop>false</ScaleCrop>
  <Company>Microsoft</Company>
  <LinksUpToDate>false</LinksUpToDate>
  <CharactersWithSpaces>70082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2015-06-15T12:04:00Z</dcterms:created>
  <dcterms:modified xsi:type="dcterms:W3CDTF">2015-06-15T12:05:00Z</dcterms:modified>
</cp:coreProperties>
</file>